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12A3" w:rsidRPr="009E12A3" w:rsidRDefault="00F574D6" w:rsidP="009E12A3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9E12A3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182C38" w:rsidRPr="009E12A3">
        <w:rPr>
          <w:rFonts w:ascii="宋体" w:hAnsi="宋体" w:hint="eastAsia"/>
          <w:b/>
          <w:color w:val="FF0000"/>
          <w:sz w:val="36"/>
          <w:szCs w:val="36"/>
        </w:rPr>
        <w:t>0</w:t>
      </w:r>
      <w:r w:rsidR="009E12A3" w:rsidRPr="009E12A3">
        <w:rPr>
          <w:rFonts w:ascii="宋体" w:hAnsi="宋体" w:hint="eastAsia"/>
          <w:b/>
          <w:color w:val="FF0000"/>
          <w:sz w:val="36"/>
          <w:szCs w:val="36"/>
        </w:rPr>
        <w:t>2</w:t>
      </w:r>
      <w:r w:rsidR="00182C38" w:rsidRPr="009E12A3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9E12A3" w:rsidRPr="009E12A3">
        <w:rPr>
          <w:rFonts w:ascii="宋体" w:hAnsi="宋体" w:hint="eastAsia"/>
          <w:b/>
          <w:color w:val="FF0000"/>
          <w:sz w:val="36"/>
          <w:szCs w:val="36"/>
        </w:rPr>
        <w:t>运动的描述  运动的快慢  测量平均速度</w:t>
      </w:r>
      <w:bookmarkEnd w:id="0"/>
    </w:p>
    <w:p w:rsidR="009E12A3" w:rsidRPr="003D1C9F" w:rsidRDefault="009E12A3" w:rsidP="009E12A3">
      <w:pPr>
        <w:spacing w:line="360" w:lineRule="auto"/>
        <w:rPr>
          <w:rFonts w:ascii="宋体" w:hAnsi="宋体"/>
          <w:b/>
          <w:sz w:val="36"/>
          <w:szCs w:val="36"/>
        </w:rPr>
      </w:pPr>
      <w:r w:rsidRPr="003D1C9F">
        <w:rPr>
          <w:rFonts w:ascii="宋体" w:hAnsi="宋体"/>
          <w:b/>
          <w:noProof/>
          <w:sz w:val="36"/>
          <w:szCs w:val="36"/>
        </w:rPr>
        <w:drawing>
          <wp:inline distT="0" distB="0" distL="0" distR="0" wp14:anchorId="094E1879" wp14:editId="140D8558">
            <wp:extent cx="3895725" cy="581025"/>
            <wp:effectExtent l="0" t="0" r="9525" b="9525"/>
            <wp:docPr id="40" name="图片 40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438358" name="Picture 1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一、</w:t>
      </w:r>
      <w:r w:rsidRPr="003D1C9F">
        <w:rPr>
          <w:rFonts w:ascii="宋体" w:hAnsi="宋体"/>
          <w:szCs w:val="21"/>
        </w:rPr>
        <w:t>填空题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1、甲、乙两人同时同地向东运动，运动图象如图所示。由图可知，乙的速度v</w:t>
      </w:r>
      <w:r w:rsidRPr="003D1C9F">
        <w:rPr>
          <w:rFonts w:ascii="宋体" w:hAnsi="宋体" w:hint="eastAsia"/>
          <w:szCs w:val="21"/>
          <w:vertAlign w:val="subscript"/>
        </w:rPr>
        <w:t>乙</w:t>
      </w:r>
      <w:r w:rsidRPr="003D1C9F">
        <w:rPr>
          <w:rFonts w:ascii="宋体" w:hAnsi="宋体" w:hint="eastAsia"/>
          <w:szCs w:val="21"/>
        </w:rPr>
        <w:t>＝________m/s，以甲为参照物，乙向________(填“东”或“西”)运动。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65C13AF6" wp14:editId="40FFDFD6">
            <wp:extent cx="3190875" cy="1021080"/>
            <wp:effectExtent l="0" t="0" r="9525" b="762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633239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szCs w:val="21"/>
        </w:rPr>
        <w:t>2</w:t>
      </w:r>
      <w:r w:rsidRPr="003D1C9F">
        <w:rPr>
          <w:rFonts w:ascii="宋体" w:hAnsi="宋体" w:hint="eastAsia"/>
          <w:szCs w:val="21"/>
        </w:rPr>
        <w:t>、如图是一静止在水面上的测量船利用声呐测量海底深度的显示装置，图中两个波形是发出和接收到的信号。已知发射信号持续时间为0.2 s，声波在海水中传播速度为1 500 m/s，则该处海水深度为_</w:t>
      </w:r>
      <w:r w:rsidRPr="003D1C9F">
        <w:rPr>
          <w:rFonts w:ascii="宋体" w:hAnsi="宋体" w:hint="eastAsia"/>
          <w:szCs w:val="21"/>
          <w:u w:val="single"/>
        </w:rPr>
        <w:t>_</w:t>
      </w:r>
      <w:r w:rsidRPr="003D1C9F">
        <w:rPr>
          <w:rFonts w:ascii="宋体" w:hAnsi="宋体"/>
          <w:szCs w:val="21"/>
          <w:u w:val="single"/>
        </w:rPr>
        <w:t xml:space="preserve">     </w:t>
      </w:r>
      <w:r w:rsidRPr="003D1C9F">
        <w:rPr>
          <w:rFonts w:ascii="宋体" w:hAnsi="宋体" w:hint="eastAsia"/>
          <w:szCs w:val="21"/>
          <w:u w:val="single"/>
        </w:rPr>
        <w:t>_</w:t>
      </w:r>
      <w:r w:rsidRPr="003D1C9F">
        <w:rPr>
          <w:rFonts w:ascii="宋体" w:hAnsi="宋体" w:hint="eastAsia"/>
          <w:szCs w:val="21"/>
        </w:rPr>
        <w:t>m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333AE0DF" wp14:editId="74D19377">
            <wp:extent cx="939165" cy="93916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54101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二</w:t>
      </w:r>
      <w:r w:rsidRPr="003D1C9F">
        <w:rPr>
          <w:rFonts w:ascii="宋体" w:hAnsi="宋体"/>
          <w:szCs w:val="21"/>
        </w:rPr>
        <w:t>、</w:t>
      </w:r>
      <w:r w:rsidRPr="003D1C9F">
        <w:rPr>
          <w:rFonts w:ascii="宋体" w:hAnsi="宋体" w:hint="eastAsia"/>
          <w:szCs w:val="21"/>
        </w:rPr>
        <w:t>选择题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szCs w:val="21"/>
        </w:rPr>
        <w:t>3</w:t>
      </w:r>
      <w:r w:rsidRPr="003D1C9F">
        <w:rPr>
          <w:rFonts w:ascii="宋体" w:hAnsi="宋体" w:hint="eastAsia"/>
          <w:szCs w:val="21"/>
        </w:rPr>
        <w:t xml:space="preserve">、战斗机水平飞行时，飞行员从右侧舷窗看到如图甲所示的“天地分界线”。当飞行员从右侧舷窗看到的“天地分界线”如图乙所示时，飞机可能在(　　) 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 xml:space="preserve">     A. 斜向上爬升           B. 斜向下俯冲        C. 竖直向上爬升         D. 竖直向下俯冲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27132EDF" wp14:editId="25F9F768">
            <wp:extent cx="2292350" cy="118300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498808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4、</w:t>
      </w:r>
      <w:r w:rsidRPr="003D1C9F">
        <w:rPr>
          <w:rFonts w:ascii="宋体" w:hAnsi="宋体"/>
          <w:szCs w:val="21"/>
        </w:rPr>
        <w:t>《刻舟求剑》寓言故事中，刻舟人认为剑相对舟是静止的，他选取的参照物是(　　)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szCs w:val="21"/>
        </w:rPr>
        <w:t xml:space="preserve">A. </w:t>
      </w:r>
      <w:proofErr w:type="gramStart"/>
      <w:r w:rsidRPr="003D1C9F">
        <w:rPr>
          <w:rFonts w:ascii="宋体" w:hAnsi="宋体"/>
          <w:szCs w:val="21"/>
        </w:rPr>
        <w:t>舟  B</w:t>
      </w:r>
      <w:proofErr w:type="gramEnd"/>
      <w:r w:rsidRPr="003D1C9F">
        <w:rPr>
          <w:rFonts w:ascii="宋体" w:hAnsi="宋体"/>
          <w:szCs w:val="21"/>
        </w:rPr>
        <w:t>. 岸边  C. 岸边的树  D. 剑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5、如图所示，电视节目中“闯关游戏”的笔直通道上每隔8 m设有一个关卡，各关卡同步放行和关闭，放</w:t>
      </w:r>
      <w:r w:rsidRPr="003D1C9F">
        <w:rPr>
          <w:rFonts w:ascii="宋体" w:hAnsi="宋体" w:hint="eastAsia"/>
          <w:szCs w:val="21"/>
        </w:rPr>
        <w:lastRenderedPageBreak/>
        <w:t>行和关闭时间分别为5 s和2 s，当小强正通过关卡1左侧9 m远的A处时，关卡刚好放行，若他全程以2 m/s的速度做匀速直线运动，则最先挡住他前进的关卡是(　　)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 xml:space="preserve">    </w:t>
      </w:r>
      <w:proofErr w:type="gramStart"/>
      <w:r w:rsidRPr="003D1C9F">
        <w:rPr>
          <w:rFonts w:ascii="宋体" w:hAnsi="宋体" w:hint="eastAsia"/>
          <w:szCs w:val="21"/>
        </w:rPr>
        <w:t>A.  关卡4</w:t>
      </w:r>
      <w:proofErr w:type="gramEnd"/>
      <w:r w:rsidRPr="003D1C9F">
        <w:rPr>
          <w:rFonts w:ascii="宋体" w:hAnsi="宋体" w:hint="eastAsia"/>
          <w:szCs w:val="21"/>
        </w:rPr>
        <w:tab/>
        <w:t xml:space="preserve">     B.  关卡3</w:t>
      </w:r>
      <w:r w:rsidRPr="003D1C9F">
        <w:rPr>
          <w:rFonts w:ascii="宋体" w:hAnsi="宋体" w:hint="eastAsia"/>
          <w:szCs w:val="21"/>
        </w:rPr>
        <w:tab/>
        <w:t xml:space="preserve">     C.  关卡2     D.  关卡1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019514D2" wp14:editId="4F4C6D11">
            <wp:extent cx="3362325" cy="68757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566202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228" cy="689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szCs w:val="21"/>
        </w:rPr>
        <w:t xml:space="preserve">6、流速为5 km/h的河流中有一只自由漂浮的木桶，甲、乙两船同时从木桶位置出发，以如图所示速度计  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noProof/>
          <w:szCs w:val="21"/>
        </w:rPr>
        <w:drawing>
          <wp:inline distT="0" distB="0" distL="0" distR="0" wp14:anchorId="42010888" wp14:editId="3CB1292A">
            <wp:extent cx="254000" cy="2540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193662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1C9F">
        <w:rPr>
          <w:rFonts w:ascii="宋体" w:hAnsi="宋体" w:hint="eastAsia"/>
          <w:bCs/>
          <w:szCs w:val="21"/>
        </w:rPr>
        <w:t xml:space="preserve">    上显示的速度分别逆流、顺流而行，1 h后两船离木桶的距离(　　)　　 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szCs w:val="21"/>
        </w:rPr>
        <w:t xml:space="preserve">    A. 甲船25 km，乙船35 km    B. 甲船30 km，乙船30 km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szCs w:val="21"/>
        </w:rPr>
        <w:t xml:space="preserve">    C. 甲船35 km，乙船30 km    D. 无法确定 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/>
          <w:bCs/>
          <w:noProof/>
          <w:szCs w:val="21"/>
        </w:rPr>
        <w:drawing>
          <wp:inline distT="0" distB="0" distL="0" distR="0" wp14:anchorId="73850F57" wp14:editId="52AA69B3">
            <wp:extent cx="4718685" cy="1122045"/>
            <wp:effectExtent l="0" t="0" r="5715" b="190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609973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szCs w:val="21"/>
        </w:rPr>
        <w:t>三</w:t>
      </w:r>
      <w:r w:rsidRPr="003D1C9F">
        <w:rPr>
          <w:rFonts w:ascii="宋体" w:hAnsi="宋体"/>
          <w:bCs/>
          <w:szCs w:val="21"/>
        </w:rPr>
        <w:t>、</w:t>
      </w:r>
      <w:r w:rsidRPr="003D1C9F">
        <w:rPr>
          <w:rFonts w:ascii="宋体" w:hAnsi="宋体" w:hint="eastAsia"/>
          <w:bCs/>
          <w:szCs w:val="21"/>
        </w:rPr>
        <w:t>解答题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szCs w:val="21"/>
        </w:rPr>
        <w:t>7</w:t>
      </w:r>
      <w:r w:rsidRPr="003D1C9F">
        <w:rPr>
          <w:rFonts w:ascii="宋体" w:hAnsi="宋体"/>
          <w:bCs/>
          <w:szCs w:val="21"/>
        </w:rPr>
        <w:t>、</w:t>
      </w:r>
      <w:r w:rsidRPr="003D1C9F">
        <w:rPr>
          <w:rFonts w:ascii="宋体" w:hAnsi="宋体" w:hint="eastAsia"/>
          <w:bCs/>
          <w:szCs w:val="21"/>
        </w:rPr>
        <w:t>如图所示是小丽开车即将到达隧道口时所发现的交通标志牌。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szCs w:val="21"/>
        </w:rPr>
        <w:t xml:space="preserve">    (1) 请你解释两标志牌上数字的含义。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  <w:r w:rsidRPr="003D1C9F">
        <w:rPr>
          <w:rFonts w:ascii="宋体" w:hAnsi="宋体" w:hint="eastAsia"/>
          <w:bCs/>
          <w:szCs w:val="21"/>
        </w:rPr>
        <w:t xml:space="preserve">    (2) 若匀速通过该隧道所用的时间为3 min，请你用两种不同的方法， 通过计算判断小丽开车是否超速。</w:t>
      </w:r>
    </w:p>
    <w:p w:rsidR="009E12A3" w:rsidRPr="003D1C9F" w:rsidRDefault="009E12A3" w:rsidP="009E12A3">
      <w:pPr>
        <w:spacing w:line="360" w:lineRule="auto"/>
        <w:rPr>
          <w:rFonts w:ascii="宋体" w:hAnsi="宋体"/>
          <w:bCs/>
          <w:szCs w:val="21"/>
        </w:rPr>
      </w:pP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6EA5E3D9" wp14:editId="6D22E448">
            <wp:extent cx="4305300" cy="438150"/>
            <wp:effectExtent l="0" t="0" r="0" b="0"/>
            <wp:docPr id="46" name="图片 46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289173" name="Picture 12" descr="129T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1、如图所示是小明同学所拍摄的一幅海边风景照片。由照片所示的情景，可以分析判断出甲船的运动状态是____________________________，乙船的运动状态可能是_______________________________________。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6E9C7FEF" wp14:editId="04E4F5AE">
            <wp:extent cx="2444750" cy="103060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63013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2、在学校田径运动会1 000 m比赛中，甲、乙两同学前150s的s</w:t>
      </w:r>
      <w:r w:rsidRPr="003D1C9F">
        <w:rPr>
          <w:rFonts w:ascii="宋体" w:hAnsi="宋体" w:hint="eastAsia"/>
          <w:szCs w:val="21"/>
        </w:rPr>
        <w:softHyphen/>
        <w:t>-t图象如图所示，甲同学在100～150 s</w:t>
      </w:r>
      <w:r w:rsidRPr="003D1C9F">
        <w:rPr>
          <w:rFonts w:ascii="宋体" w:hAnsi="宋体" w:hint="eastAsia"/>
          <w:szCs w:val="21"/>
        </w:rPr>
        <w:lastRenderedPageBreak/>
        <w:t>内的速度为________m/s，此后甲同学保持此速度直到终点，乙同学要在到达终点前赶上甲同学，则乙同学在150 s后的速度至少为________m/s。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5EB1BF71" wp14:editId="640A4AD5">
            <wp:extent cx="1571625" cy="1400772"/>
            <wp:effectExtent l="0" t="0" r="0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406347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73" cy="1403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3、如图是模拟交警测速的简化示意图。B为超声波测速仪，它能发射短暂的超声波脉冲信号，并能接收反射信号。模拟测速时，一辆小车一直沿水平长直路面背离B匀速运动。假设B在t0＝0 s时开始发射信号，t1＝0.4 s时接收到运动的小车反射回来的信号；t2＝3.8 s时再次发射信号，t3＝4.6 s时又接收到反射回来的信号。已知超声波的速度为340 m/s。则信号第一次发出后0.2 s时小车与B的距离为________m，小车匀速运动的速度为________m/s。</w:t>
      </w:r>
    </w:p>
    <w:p w:rsidR="009E12A3" w:rsidRPr="003D1C9F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/>
          <w:noProof/>
          <w:szCs w:val="21"/>
        </w:rPr>
        <w:drawing>
          <wp:inline distT="0" distB="0" distL="0" distR="0" wp14:anchorId="79E5C616" wp14:editId="7EED2BBB">
            <wp:extent cx="3019425" cy="493395"/>
            <wp:effectExtent l="0" t="0" r="9525" b="190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76336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93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2A3" w:rsidRPr="001962D7" w:rsidRDefault="009E12A3" w:rsidP="009E12A3">
      <w:pPr>
        <w:spacing w:line="360" w:lineRule="auto"/>
        <w:rPr>
          <w:rFonts w:ascii="宋体" w:hAnsi="宋体"/>
          <w:szCs w:val="21"/>
        </w:rPr>
      </w:pPr>
      <w:r w:rsidRPr="003D1C9F">
        <w:rPr>
          <w:rFonts w:ascii="宋体" w:hAnsi="宋体" w:hint="eastAsia"/>
          <w:szCs w:val="21"/>
        </w:rPr>
        <w:t>4、经测定，某志愿者的刹车反应时间(即图中“反应过程”所用时间)是0.4 s。在某次试验中，该志愿者驾车以72 km/h的速度在实验场的水平路面上匀速行驶，从发现情况到汽车停止，行驶距离33 m，则经过________m距离后汽车才开始减速；若志愿者边打电话边驾车，以72 km/h的速度在实验场的水平路面上匀速行驶，从发现情况到汽车停止，行驶距离39 m，此时志愿者的刹车反应时间是________s。由此研究可知，驾驶员驾驶时打电话，驾驶员的刹车反应会________(填“变快”“不变”或“变慢”)。</w:t>
      </w:r>
    </w:p>
    <w:p w:rsidR="00182C38" w:rsidRPr="009E12A3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9E12A3">
      <w:headerReference w:type="default" r:id="rId19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DC6" w:rsidRDefault="00B64DC6" w:rsidP="00266F07">
      <w:r>
        <w:separator/>
      </w:r>
    </w:p>
  </w:endnote>
  <w:endnote w:type="continuationSeparator" w:id="0">
    <w:p w:rsidR="00B64DC6" w:rsidRDefault="00B64DC6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DC6" w:rsidRDefault="00B64DC6" w:rsidP="00266F07">
      <w:r>
        <w:separator/>
      </w:r>
    </w:p>
  </w:footnote>
  <w:footnote w:type="continuationSeparator" w:id="0">
    <w:p w:rsidR="00B64DC6" w:rsidRDefault="00B64DC6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B21A1"/>
    <w:rsid w:val="006A10E2"/>
    <w:rsid w:val="006C2DB3"/>
    <w:rsid w:val="00753B64"/>
    <w:rsid w:val="009D5B8F"/>
    <w:rsid w:val="009E12A3"/>
    <w:rsid w:val="00B64DC6"/>
    <w:rsid w:val="00BB61DE"/>
    <w:rsid w:val="00BC3087"/>
    <w:rsid w:val="00C16D7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2021-01-24T01:48:00Z</dcterms:created>
  <dcterms:modified xsi:type="dcterms:W3CDTF">2021-01-24T01:48:00Z</dcterms:modified>
</cp:coreProperties>
</file>